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A39FF" w14:textId="77777777" w:rsidR="007E49B8" w:rsidRPr="003B620D" w:rsidRDefault="007E49B8" w:rsidP="00CE0945">
      <w:pPr>
        <w:widowControl/>
        <w:spacing w:afterLines="50" w:after="120" w:line="360" w:lineRule="auto"/>
        <w:jc w:val="center"/>
        <w:rPr>
          <w:rFonts w:ascii="宋体" w:eastAsia="宋体" w:hAnsi="宋体" w:cs="Times New Roman"/>
          <w:b/>
          <w:kern w:val="2"/>
          <w:sz w:val="32"/>
          <w:szCs w:val="24"/>
        </w:rPr>
      </w:pPr>
      <w:r w:rsidRPr="003B620D">
        <w:rPr>
          <w:rFonts w:ascii="宋体" w:eastAsia="宋体" w:hAnsi="宋体" w:cs="Times New Roman" w:hint="eastAsia"/>
          <w:b/>
          <w:kern w:val="2"/>
          <w:sz w:val="32"/>
          <w:szCs w:val="24"/>
        </w:rPr>
        <w:t>采购需求</w:t>
      </w:r>
    </w:p>
    <w:p w14:paraId="486FBC56" w14:textId="77777777" w:rsidR="003325A9" w:rsidRPr="007E49B8" w:rsidRDefault="00A3580B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本项目采购</w:t>
      </w:r>
      <w:r w:rsidR="003325A9" w:rsidRPr="007E49B8">
        <w:rPr>
          <w:rFonts w:ascii="宋体" w:eastAsia="宋体" w:hAnsi="宋体" w:cs="Times New Roman"/>
          <w:kern w:val="2"/>
          <w:sz w:val="24"/>
          <w:szCs w:val="24"/>
        </w:rPr>
        <w:t>纯水仪</w:t>
      </w:r>
      <w:r w:rsidR="00507A07" w:rsidRPr="007E49B8">
        <w:rPr>
          <w:rFonts w:ascii="宋体" w:eastAsia="宋体" w:hAnsi="宋体" w:cs="Times New Roman" w:hint="eastAsia"/>
          <w:kern w:val="2"/>
          <w:sz w:val="24"/>
          <w:szCs w:val="24"/>
        </w:rPr>
        <w:t>1套</w:t>
      </w:r>
      <w:r w:rsidR="003325A9" w:rsidRPr="007E49B8">
        <w:rPr>
          <w:rFonts w:ascii="宋体" w:eastAsia="宋体" w:hAnsi="宋体" w:cs="Times New Roman"/>
          <w:kern w:val="2"/>
          <w:sz w:val="24"/>
          <w:szCs w:val="24"/>
        </w:rPr>
        <w:t>，具体功能性指标不低于如下标准：</w:t>
      </w:r>
    </w:p>
    <w:p w14:paraId="0198FAC6" w14:textId="77777777" w:rsidR="00507A07" w:rsidRPr="002957A5" w:rsidRDefault="000919AC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2957A5">
        <w:rPr>
          <w:rFonts w:ascii="宋体" w:eastAsia="宋体" w:hAnsi="宋体" w:cs="Times New Roman"/>
          <w:b/>
          <w:kern w:val="2"/>
          <w:sz w:val="24"/>
          <w:szCs w:val="24"/>
        </w:rPr>
        <w:t>1</w:t>
      </w:r>
      <w:r w:rsidRPr="002957A5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="00507A07" w:rsidRPr="002957A5">
        <w:rPr>
          <w:rFonts w:ascii="宋体" w:eastAsia="宋体" w:hAnsi="宋体" w:cs="Times New Roman" w:hint="eastAsia"/>
          <w:b/>
          <w:kern w:val="2"/>
          <w:sz w:val="24"/>
          <w:szCs w:val="24"/>
        </w:rPr>
        <w:t>工作条件</w:t>
      </w:r>
    </w:p>
    <w:p w14:paraId="64D93500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1.1供给电压：100</w:t>
      </w:r>
      <w:r w:rsidR="006A7B7C" w:rsidRPr="007E49B8">
        <w:rPr>
          <w:rFonts w:ascii="宋体" w:eastAsia="宋体" w:hAnsi="宋体" w:cs="Times New Roman" w:hint="eastAsia"/>
          <w:kern w:val="2"/>
          <w:sz w:val="24"/>
          <w:szCs w:val="24"/>
        </w:rPr>
        <w:t>～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240V±10%；50</w:t>
      </w:r>
      <w:r w:rsidR="006A7B7C" w:rsidRPr="007E49B8">
        <w:rPr>
          <w:rFonts w:ascii="宋体" w:eastAsia="宋体" w:hAnsi="宋体" w:cs="Times New Roman" w:hint="eastAsia"/>
          <w:kern w:val="2"/>
          <w:sz w:val="24"/>
          <w:szCs w:val="24"/>
        </w:rPr>
        <w:t>～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60Hz±2Hz</w:t>
      </w:r>
    </w:p>
    <w:p w14:paraId="7BD32E3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1.2环境温度：5℃～35℃</w:t>
      </w:r>
    </w:p>
    <w:p w14:paraId="6FA205B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1.3相对湿度：20～80%</w:t>
      </w:r>
    </w:p>
    <w:p w14:paraId="35C348BA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1.4进水条件：自来水，可以满足最高1800us/cm的电导率</w:t>
      </w:r>
    </w:p>
    <w:p w14:paraId="1FC9E768" w14:textId="77777777" w:rsidR="00507A07" w:rsidRPr="00CE50F8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2</w:t>
      </w:r>
      <w:r w:rsidR="00E973B8"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实验应用</w:t>
      </w:r>
    </w:p>
    <w:p w14:paraId="1FBF4079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2.1产出的实验室一级超纯水可应用于：各种化学分析仪器（如HPLC/LC-MS/ICP-MS等）、生命科学领域实验（如PCR、细胞培养、分子生物学、基因测序等）、痕量元素分析等等实验。</w:t>
      </w:r>
    </w:p>
    <w:p w14:paraId="07192492" w14:textId="77777777" w:rsidR="00507A07" w:rsidRPr="00902077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3</w:t>
      </w:r>
      <w:r w:rsidR="00902077"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整体描述</w:t>
      </w:r>
    </w:p>
    <w:p w14:paraId="6A9CBADF" w14:textId="77777777" w:rsidR="000E7C5C" w:rsidRPr="00516EEB" w:rsidRDefault="00507A07" w:rsidP="000E7C5C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3.1★系统内置与主机品牌相同的独立式连续电流去离子模块,采用连续电场、离子选择性透过膜</w:t>
      </w:r>
      <w:proofErr w:type="gramStart"/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和混床树脂</w:t>
      </w:r>
      <w:proofErr w:type="gramEnd"/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有效去除微量离子和带电荷的有机物，具备阴极防结垢技术和连续电流抑菌技术，EDI模块前端无需增加软化柱或防毒柱。</w:t>
      </w:r>
    </w:p>
    <w:p w14:paraId="19B9E1F1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3.2超纯水产水速度为逐滴至最大2L/min，可以选择8种不同的取水流速，也可以通过脚踏辅助取水。</w:t>
      </w:r>
    </w:p>
    <w:p w14:paraId="0B1DA7BB" w14:textId="77777777" w:rsidR="00507A07" w:rsidRPr="003D704A" w:rsidRDefault="00860DC8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3D704A">
        <w:rPr>
          <w:rFonts w:ascii="宋体" w:eastAsia="宋体" w:hAnsi="宋体" w:cs="Times New Roman"/>
          <w:b/>
          <w:kern w:val="2"/>
          <w:sz w:val="24"/>
          <w:szCs w:val="24"/>
        </w:rPr>
        <w:t>4</w:t>
      </w:r>
      <w:r w:rsidRPr="003D704A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="00507A07" w:rsidRPr="003D704A">
        <w:rPr>
          <w:rFonts w:ascii="宋体" w:eastAsia="宋体" w:hAnsi="宋体" w:cs="Times New Roman" w:hint="eastAsia"/>
          <w:b/>
          <w:kern w:val="2"/>
          <w:sz w:val="24"/>
          <w:szCs w:val="24"/>
        </w:rPr>
        <w:t>产水水质</w:t>
      </w:r>
    </w:p>
    <w:p w14:paraId="0BB867DC" w14:textId="792ED303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4.1ppt及亚ppt级（ICP-MS）专用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取水器，大屏幕触摸屏，包含中文</w:t>
      </w:r>
      <w:r w:rsidR="00463387" w:rsidRPr="00B04F6A">
        <w:rPr>
          <w:rFonts w:ascii="宋体" w:eastAsia="宋体" w:hAnsi="宋体" w:cs="Times New Roman" w:hint="eastAsia"/>
          <w:kern w:val="2"/>
          <w:sz w:val="24"/>
          <w:szCs w:val="24"/>
        </w:rPr>
        <w:t>、英文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等</w:t>
      </w:r>
      <w:r w:rsidR="00463387" w:rsidRPr="00B04F6A">
        <w:rPr>
          <w:rFonts w:ascii="宋体" w:eastAsia="宋体" w:hAnsi="宋体" w:cs="Times New Roman" w:hint="eastAsia"/>
          <w:kern w:val="2"/>
          <w:sz w:val="24"/>
          <w:szCs w:val="24"/>
        </w:rPr>
        <w:t>多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种不同语言，主要用途于精密分析仪器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用水（HPLC，IC，AA，PCR，MS，ICP-MS等）；分析试剂及药品配置、稀释等。</w:t>
      </w:r>
    </w:p>
    <w:p w14:paraId="3C751BD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4.2产水水质：</w:t>
      </w:r>
    </w:p>
    <w:p w14:paraId="73BAEF48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4.2.1电阻率：18.2MΩ.cm@25℃</w:t>
      </w:r>
    </w:p>
    <w:p w14:paraId="657AA2FA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4.2.2总有机碳含量(TOC)≤2ppb</w:t>
      </w:r>
    </w:p>
    <w:p w14:paraId="2CCB3A8C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4.2.3专用取水器流速：不小于1.5L/Min</w:t>
      </w:r>
    </w:p>
    <w:p w14:paraId="0B91CBA7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4.2.4微生物:&lt;0.01CFU/mL</w:t>
      </w:r>
    </w:p>
    <w:p w14:paraId="733E8162" w14:textId="5C121748" w:rsidR="00507A07" w:rsidRPr="00AE2984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AE2984">
        <w:rPr>
          <w:rFonts w:ascii="宋体" w:eastAsia="宋体" w:hAnsi="宋体" w:cs="Times New Roman" w:hint="eastAsia"/>
          <w:b/>
          <w:kern w:val="2"/>
          <w:sz w:val="24"/>
          <w:szCs w:val="24"/>
        </w:rPr>
        <w:t>4.2.5</w:t>
      </w:r>
      <w:r w:rsidR="0004032B" w:rsidRPr="00AE2984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AE2984">
        <w:rPr>
          <w:rFonts w:ascii="宋体" w:eastAsia="宋体" w:hAnsi="宋体" w:cs="Times New Roman" w:hint="eastAsia"/>
          <w:b/>
          <w:kern w:val="2"/>
          <w:sz w:val="24"/>
          <w:szCs w:val="24"/>
        </w:rPr>
        <w:t>K离子＜0.68ppt,Na离子＜0.54ppt；水质关注元素</w:t>
      </w:r>
      <w:proofErr w:type="spellStart"/>
      <w:r w:rsidRPr="00AE2984">
        <w:rPr>
          <w:rFonts w:ascii="宋体" w:eastAsia="宋体" w:hAnsi="宋体" w:cs="Times New Roman" w:hint="eastAsia"/>
          <w:b/>
          <w:kern w:val="2"/>
          <w:sz w:val="24"/>
          <w:szCs w:val="24"/>
        </w:rPr>
        <w:t>Rb,U,As,Ba,Ce,Cs,Co,Cd,Pb</w:t>
      </w:r>
      <w:proofErr w:type="spellEnd"/>
      <w:r w:rsidRPr="00AE2984">
        <w:rPr>
          <w:rFonts w:ascii="宋体" w:eastAsia="宋体" w:hAnsi="宋体" w:cs="Times New Roman" w:hint="eastAsia"/>
          <w:b/>
          <w:kern w:val="2"/>
          <w:sz w:val="24"/>
          <w:szCs w:val="24"/>
        </w:rPr>
        <w:t>≤0.06ppt；硅(Si)＜198.65ppb，砷(As)≤0.06ppt,铬(Cr)≤0.08ppt,汞(Hg)≤5.1ppt,硼（B）＜0.5ppt</w:t>
      </w:r>
    </w:p>
    <w:p w14:paraId="6F2E7BE5" w14:textId="77777777" w:rsidR="00507A07" w:rsidRPr="00F45F5D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F45F5D">
        <w:rPr>
          <w:rFonts w:ascii="宋体" w:eastAsia="宋体" w:hAnsi="宋体" w:cs="Times New Roman" w:hint="eastAsia"/>
          <w:b/>
          <w:kern w:val="2"/>
          <w:sz w:val="24"/>
          <w:szCs w:val="24"/>
        </w:rPr>
        <w:t>5主机</w:t>
      </w:r>
    </w:p>
    <w:p w14:paraId="6553F7A0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5.1智能化操作系统，操作界面设计如同手机或平板电脑一样直观，所有信息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一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触即得。自动耗材更换信息提示，所有操作步骤有图文引导，简洁高效。</w:t>
      </w:r>
    </w:p>
    <w:p w14:paraId="4745C7B5" w14:textId="620F8B3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5.</w:t>
      </w:r>
      <w:r w:rsidR="008013C5">
        <w:rPr>
          <w:rFonts w:ascii="宋体" w:eastAsia="宋体" w:hAnsi="宋体" w:cs="Times New Roman"/>
          <w:kern w:val="2"/>
          <w:sz w:val="24"/>
          <w:szCs w:val="24"/>
        </w:rPr>
        <w:t>2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纯化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柱具备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识别芯片，系统自动识别和记录耗材使用及更换记录。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旋转卡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扣式安装技术，任何人都可以进行简单安装。</w:t>
      </w:r>
    </w:p>
    <w:p w14:paraId="5B0B51A1" w14:textId="72F340A3" w:rsidR="00507A07" w:rsidRPr="00365E26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5.</w:t>
      </w:r>
      <w:r w:rsidR="00087399">
        <w:rPr>
          <w:rFonts w:ascii="宋体" w:eastAsia="宋体" w:hAnsi="宋体" w:cs="Times New Roman"/>
          <w:b/>
          <w:kern w:val="2"/>
          <w:sz w:val="24"/>
          <w:szCs w:val="24"/>
        </w:rPr>
        <w:t>3</w:t>
      </w:r>
      <w:r w:rsidR="00167A0D"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内置独立在线TOC检测模块，检测范围0.5-999ppb，检测精度±0.1ppb；符合USP和EP适应性测试的要求。</w:t>
      </w:r>
    </w:p>
    <w:p w14:paraId="3C959932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6取水装置</w:t>
      </w:r>
    </w:p>
    <w:p w14:paraId="5222D5D9" w14:textId="38002552" w:rsidR="00507A07" w:rsidRPr="00FD0184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6.1</w:t>
      </w:r>
      <w:r w:rsidR="00707D06"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配有脚踏开关取水，减少取水时带来的污染。</w:t>
      </w:r>
    </w:p>
    <w:p w14:paraId="1D72D900" w14:textId="52D161A4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2</w:t>
      </w:r>
      <w:r w:rsidR="009A422E">
        <w:rPr>
          <w:rFonts w:ascii="宋体" w:eastAsia="宋体" w:hAnsi="宋体" w:cs="Times New Roman" w:hint="eastAsia"/>
          <w:kern w:val="2"/>
          <w:sz w:val="24"/>
          <w:szCs w:val="24"/>
        </w:rPr>
        <w:t>有</w:t>
      </w:r>
      <w:r w:rsidR="008160E5">
        <w:rPr>
          <w:rFonts w:ascii="宋体" w:eastAsia="宋体" w:hAnsi="宋体" w:cs="Times New Roman" w:hint="eastAsia"/>
          <w:kern w:val="2"/>
          <w:sz w:val="24"/>
          <w:szCs w:val="24"/>
        </w:rPr>
        <w:t>不少于3</w:t>
      </w:r>
      <w:r w:rsidR="009A422E">
        <w:rPr>
          <w:rFonts w:ascii="宋体" w:eastAsia="宋体" w:hAnsi="宋体" w:cs="Times New Roman" w:hint="eastAsia"/>
          <w:kern w:val="2"/>
          <w:sz w:val="24"/>
          <w:szCs w:val="24"/>
        </w:rPr>
        <w:t>种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同品牌终端精制器（除菌除颗粒、除痕量有机物、除挥发性有机物</w:t>
      </w:r>
      <w:r w:rsidR="006D730D">
        <w:rPr>
          <w:rFonts w:ascii="宋体" w:eastAsia="宋体" w:hAnsi="宋体" w:cs="Times New Roman" w:hint="eastAsia"/>
          <w:kern w:val="2"/>
          <w:sz w:val="24"/>
          <w:szCs w:val="24"/>
        </w:rPr>
        <w:t>等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）可供选择配置，适用不同实验水质的要求。每个终端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精制器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都带有芯片，系统能自动的识别类型和使用状态。</w:t>
      </w:r>
      <w:r w:rsidR="00323CD1">
        <w:rPr>
          <w:rFonts w:ascii="宋体" w:eastAsia="宋体" w:hAnsi="宋体" w:cs="Times New Roman" w:hint="eastAsia"/>
          <w:kern w:val="2"/>
          <w:sz w:val="24"/>
          <w:szCs w:val="24"/>
        </w:rPr>
        <w:t>（</w:t>
      </w:r>
      <w:r w:rsidR="008F5A17">
        <w:rPr>
          <w:rFonts w:ascii="宋体" w:eastAsia="宋体" w:hAnsi="宋体" w:cs="Times New Roman" w:hint="eastAsia"/>
          <w:kern w:val="2"/>
          <w:sz w:val="24"/>
          <w:szCs w:val="24"/>
        </w:rPr>
        <w:t>须提供有效证明材料</w:t>
      </w:r>
      <w:r w:rsidR="00323CD1">
        <w:rPr>
          <w:rFonts w:ascii="宋体" w:eastAsia="宋体" w:hAnsi="宋体" w:cs="Times New Roman" w:hint="eastAsia"/>
          <w:kern w:val="2"/>
          <w:sz w:val="24"/>
          <w:szCs w:val="24"/>
        </w:rPr>
        <w:t>）</w:t>
      </w:r>
    </w:p>
    <w:p w14:paraId="59FB8F71" w14:textId="57F34716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储水水箱</w:t>
      </w:r>
    </w:p>
    <w:p w14:paraId="22BAD5F8" w14:textId="79A7F98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.1容量：≥25升</w:t>
      </w:r>
    </w:p>
    <w:p w14:paraId="74AF3E7E" w14:textId="26CCA661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.2材质：聚乙烯</w:t>
      </w:r>
    </w:p>
    <w:p w14:paraId="01FD58D8" w14:textId="6AA0CD11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.3形状：圆柱形，锥形底部，不接受水袋设计</w:t>
      </w:r>
    </w:p>
    <w:p w14:paraId="6F460DB0" w14:textId="1E96A94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.4内置在线紫外消毒系统</w:t>
      </w:r>
    </w:p>
    <w:p w14:paraId="590FD016" w14:textId="77777777" w:rsidR="00C06773" w:rsidRPr="00C06773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C06773">
        <w:rPr>
          <w:rFonts w:ascii="宋体" w:eastAsia="宋体" w:hAnsi="宋体" w:cs="Times New Roman" w:hint="eastAsia"/>
          <w:b/>
          <w:kern w:val="2"/>
          <w:sz w:val="24"/>
          <w:szCs w:val="24"/>
        </w:rPr>
        <w:t>7监控系统</w:t>
      </w:r>
    </w:p>
    <w:p w14:paraId="1878CB7F" w14:textId="4A8C3532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系统水质监测采用高精度的在线电阻率仪。</w:t>
      </w:r>
    </w:p>
    <w:p w14:paraId="6D237FB5" w14:textId="77777777" w:rsidR="00507A07" w:rsidRPr="00C06773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C06773">
        <w:rPr>
          <w:rFonts w:ascii="宋体" w:eastAsia="宋体" w:hAnsi="宋体" w:cs="Times New Roman" w:hint="eastAsia"/>
          <w:b/>
          <w:kern w:val="2"/>
          <w:sz w:val="24"/>
          <w:szCs w:val="24"/>
        </w:rPr>
        <w:t>8软件系统</w:t>
      </w:r>
    </w:p>
    <w:p w14:paraId="05E721EB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8.1独立的取水臂集成4.7寸以上彩色触摸屏，提供包含中文在内的多种语言和多客户登录管理功能，具备水质显示，取水功能设置，系统设置、维护引导，信息和历史记录等功能。</w:t>
      </w:r>
    </w:p>
    <w:p w14:paraId="7B5B5631" w14:textId="5772DA4B" w:rsidR="00507A07" w:rsidRPr="00365E26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8.2</w:t>
      </w:r>
      <w:r w:rsidR="006E5069"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全面的数据管理系统，可为最近30天的事件提供图文预览；所有报告均可通过USB端口导出，并且其打开格式适用于所有LIMS（实验室信息管理系统），存档功能支持质量管理系统。系统可以存储长达2年的水质数据。</w:t>
      </w:r>
    </w:p>
    <w:p w14:paraId="7A069CB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8.3可以通过其他移动设备（手机或平板电脑等）实现对系统的远程监控和远程诊断，方便操作，极大的缩短解决故障时间。</w:t>
      </w:r>
    </w:p>
    <w:p w14:paraId="4A6B67E5" w14:textId="77777777" w:rsidR="00867C70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kern w:val="2"/>
          <w:sz w:val="24"/>
          <w:szCs w:val="24"/>
        </w:rPr>
      </w:pPr>
      <w:r w:rsidRPr="00867C70">
        <w:rPr>
          <w:rFonts w:ascii="宋体" w:eastAsia="宋体" w:hAnsi="宋体" w:cs="Times New Roman" w:hint="eastAsia"/>
          <w:b/>
          <w:kern w:val="2"/>
          <w:sz w:val="24"/>
          <w:szCs w:val="24"/>
        </w:rPr>
        <w:t>9.可提供多种类型的服务计划</w:t>
      </w:r>
    </w:p>
    <w:p w14:paraId="6AB82A78" w14:textId="2936566C" w:rsidR="00507A07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该计划包括具有IQ,OQ,MP（维护程序）和PQ文件示例的确认文本、验证、质量和校准证书有助于满足GLP和cGMP的合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规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性。</w:t>
      </w:r>
    </w:p>
    <w:p w14:paraId="249E39AA" w14:textId="7391D9EB" w:rsidR="002E4B24" w:rsidRPr="007E49B8" w:rsidRDefault="000E21CA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“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”部分为重要指标不允许偏离，须提供有效证明材料（包括但不限于检测报告、产品彩页等）。</w:t>
      </w:r>
    </w:p>
    <w:p w14:paraId="36422AC4" w14:textId="4AD3EBF6" w:rsidR="00507A07" w:rsidRPr="00867C70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867C70">
        <w:rPr>
          <w:rFonts w:ascii="宋体" w:eastAsia="宋体" w:hAnsi="宋体" w:cs="Times New Roman" w:hint="eastAsia"/>
          <w:b/>
          <w:kern w:val="2"/>
          <w:sz w:val="24"/>
          <w:szCs w:val="24"/>
        </w:rPr>
        <w:t>10.配置清单</w:t>
      </w:r>
    </w:p>
    <w:p w14:paraId="236F6DA2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10.1纯水系统主机一个</w:t>
      </w:r>
    </w:p>
    <w:p w14:paraId="04CD9DD2" w14:textId="77777777" w:rsidR="00507A07" w:rsidRPr="0044454B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</w:t>
      </w: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.2痕量元素精制系统一套</w:t>
      </w:r>
    </w:p>
    <w:p w14:paraId="5F2C3D15" w14:textId="77777777" w:rsidR="00507A07" w:rsidRPr="0044454B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10.3带显示屏的取水手臂一个</w:t>
      </w:r>
    </w:p>
    <w:p w14:paraId="3F302685" w14:textId="2AB5E7F9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10.4预处理柱</w:t>
      </w:r>
      <w:r w:rsidR="008B0650" w:rsidRPr="0044454B">
        <w:rPr>
          <w:rFonts w:ascii="宋体" w:eastAsia="宋体" w:hAnsi="宋体" w:cs="Times New Roman" w:hint="eastAsia"/>
          <w:kern w:val="2"/>
          <w:sz w:val="24"/>
          <w:szCs w:val="24"/>
        </w:rPr>
        <w:t>两</w:t>
      </w: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个</w:t>
      </w:r>
    </w:p>
    <w:p w14:paraId="46F93D17" w14:textId="62A968E8" w:rsidR="008B0650" w:rsidRPr="007E49B8" w:rsidRDefault="00507A07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10.5空气过滤器一个</w:t>
      </w:r>
    </w:p>
    <w:p w14:paraId="56E629EF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10.6水箱一个</w:t>
      </w:r>
    </w:p>
    <w:p w14:paraId="56E3A0AC" w14:textId="182A660C" w:rsidR="00507A07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10.7脚踏开关一个</w:t>
      </w:r>
    </w:p>
    <w:p w14:paraId="2D99A510" w14:textId="3842DD53" w:rsidR="008B0650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</w:t>
      </w:r>
      <w:r>
        <w:rPr>
          <w:rFonts w:ascii="宋体" w:eastAsia="宋体" w:hAnsi="宋体" w:cs="Times New Roman"/>
          <w:kern w:val="2"/>
          <w:sz w:val="24"/>
          <w:szCs w:val="24"/>
        </w:rPr>
        <w:t>8 0.1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微米过滤器一个</w:t>
      </w:r>
    </w:p>
    <w:p w14:paraId="78318C8C" w14:textId="5CB76EEA" w:rsidR="008B0650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1</w:t>
      </w:r>
      <w:r>
        <w:rPr>
          <w:rFonts w:ascii="宋体" w:eastAsia="宋体" w:hAnsi="宋体" w:cs="Times New Roman"/>
          <w:kern w:val="2"/>
          <w:sz w:val="24"/>
          <w:szCs w:val="24"/>
        </w:rPr>
        <w:t>0.9 0.22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微米过滤器一个</w:t>
      </w:r>
    </w:p>
    <w:p w14:paraId="0426E08D" w14:textId="64DC9D55" w:rsidR="008B0650" w:rsidRPr="007E49B8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1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0.10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自来水预处理组件一个</w:t>
      </w:r>
    </w:p>
    <w:p w14:paraId="7597C112" w14:textId="4A791962" w:rsidR="00507A07" w:rsidRPr="000B4488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11</w:t>
      </w:r>
      <w:r w:rsidR="00045596"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售后服务</w:t>
      </w:r>
    </w:p>
    <w:p w14:paraId="59D6C088" w14:textId="038B13B8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11.1所有配件必须在7个工作日内调配到位，完成维修，质保期一年以上，</w:t>
      </w:r>
      <w:r w:rsidR="00235BED">
        <w:rPr>
          <w:rFonts w:ascii="宋体" w:eastAsia="宋体" w:hAnsi="宋体" w:cs="Times New Roman" w:hint="eastAsia"/>
          <w:kern w:val="2"/>
          <w:sz w:val="24"/>
          <w:szCs w:val="24"/>
        </w:rPr>
        <w:t>质保期内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所有配件维修免费。</w:t>
      </w:r>
    </w:p>
    <w:p w14:paraId="4FAF4AEA" w14:textId="032068AC" w:rsidR="000479C3" w:rsidRPr="00DA3279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11.2</w:t>
      </w:r>
      <w:r w:rsidR="005D6F50"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="000479C3"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如为代理商参与应答，须提供有效原厂授权及有效售后服务承诺函。</w:t>
      </w:r>
    </w:p>
    <w:p w14:paraId="39C8F740" w14:textId="08068094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11.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3</w:t>
      </w:r>
      <w:r w:rsidR="006E4270" w:rsidRPr="004D4FE0">
        <w:rPr>
          <w:rFonts w:ascii="宋体" w:eastAsia="宋体" w:hAnsi="宋体" w:cs="Times New Roman" w:hint="eastAsia"/>
          <w:kern w:val="2"/>
          <w:sz w:val="24"/>
          <w:szCs w:val="24"/>
        </w:rPr>
        <w:t>本项目提供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纯水系统</w:t>
      </w:r>
      <w:r w:rsidR="006E4270" w:rsidRPr="004D4FE0">
        <w:rPr>
          <w:rFonts w:ascii="宋体" w:eastAsia="宋体" w:hAnsi="宋体" w:cs="Times New Roman" w:hint="eastAsia"/>
          <w:kern w:val="2"/>
          <w:sz w:val="24"/>
          <w:szCs w:val="24"/>
        </w:rPr>
        <w:t>及相关配件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必须为同一品牌，以保证产水水质均</w:t>
      </w:r>
      <w:proofErr w:type="gramStart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一</w:t>
      </w:r>
      <w:proofErr w:type="gramEnd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稳定，</w:t>
      </w:r>
      <w:proofErr w:type="gramStart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且维</w:t>
      </w:r>
      <w:proofErr w:type="gramEnd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护保养便捷。</w:t>
      </w:r>
    </w:p>
    <w:p w14:paraId="6DC22126" w14:textId="3DCAE3FF" w:rsidR="00507A07" w:rsidRPr="00EA62C2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11.4</w:t>
      </w:r>
      <w:r w:rsidR="00661EC3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bookmarkStart w:id="0" w:name="_GoBack"/>
      <w:bookmarkEnd w:id="0"/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质保一年，质保期内有非人为故障免费维修。发生故障</w:t>
      </w:r>
      <w:r w:rsidR="00FC0E2B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时要求</w:t>
      </w: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2小时响应，48小时内上门。</w:t>
      </w:r>
      <w:r w:rsidR="00661EC3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（须提供有限承诺函）</w:t>
      </w:r>
    </w:p>
    <w:sectPr w:rsidR="00507A07" w:rsidRPr="00EA62C2" w:rsidSect="0040429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6FBF4" w14:textId="77777777" w:rsidR="00CD44CD" w:rsidRDefault="00CD44CD" w:rsidP="00C60E58">
      <w:pPr>
        <w:spacing w:after="0" w:line="240" w:lineRule="auto"/>
      </w:pPr>
      <w:r>
        <w:separator/>
      </w:r>
    </w:p>
  </w:endnote>
  <w:endnote w:type="continuationSeparator" w:id="0">
    <w:p w14:paraId="3F919C3A" w14:textId="77777777" w:rsidR="00CD44CD" w:rsidRDefault="00CD44CD" w:rsidP="00C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1227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381ED1" w14:textId="77777777" w:rsidR="005410AD" w:rsidRDefault="005410AD">
            <w:pPr>
              <w:pStyle w:val="ab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0332BC" w14:textId="77777777" w:rsidR="005410AD" w:rsidRDefault="005410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E061" w14:textId="77777777" w:rsidR="00CD44CD" w:rsidRDefault="00CD44CD" w:rsidP="00C60E58">
      <w:pPr>
        <w:spacing w:after="0" w:line="240" w:lineRule="auto"/>
      </w:pPr>
      <w:r>
        <w:separator/>
      </w:r>
    </w:p>
  </w:footnote>
  <w:footnote w:type="continuationSeparator" w:id="0">
    <w:p w14:paraId="5B90C5F1" w14:textId="77777777" w:rsidR="00CD44CD" w:rsidRDefault="00CD44CD" w:rsidP="00C6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5F0B8" w14:textId="77777777" w:rsidR="004D3F87" w:rsidRDefault="004D3F87">
    <w:pPr>
      <w:pStyle w:val="a9"/>
    </w:pPr>
    <w:r>
      <w:rPr>
        <w:rFonts w:hint="eastAsia"/>
      </w:rPr>
      <w:t>附件</w:t>
    </w:r>
    <w:r>
      <w:rPr>
        <w:rFonts w:hint="eastAsia"/>
      </w:rP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944DC"/>
    <w:multiLevelType w:val="hybridMultilevel"/>
    <w:tmpl w:val="0D1C3FA0"/>
    <w:lvl w:ilvl="0" w:tplc="8BC8FC2E">
      <w:start w:val="1"/>
      <w:numFmt w:val="decimal"/>
      <w:suff w:val="nothing"/>
      <w:lvlText w:val="%1、"/>
      <w:lvlJc w:val="left"/>
      <w:pPr>
        <w:ind w:left="0" w:firstLine="4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5A9"/>
    <w:rsid w:val="00037B15"/>
    <w:rsid w:val="0004032B"/>
    <w:rsid w:val="00045596"/>
    <w:rsid w:val="000479C3"/>
    <w:rsid w:val="00055439"/>
    <w:rsid w:val="00066160"/>
    <w:rsid w:val="00087399"/>
    <w:rsid w:val="000919AC"/>
    <w:rsid w:val="000B04A9"/>
    <w:rsid w:val="000B4488"/>
    <w:rsid w:val="000B6906"/>
    <w:rsid w:val="000E21CA"/>
    <w:rsid w:val="000E7C5C"/>
    <w:rsid w:val="000F0896"/>
    <w:rsid w:val="00105292"/>
    <w:rsid w:val="00155E2C"/>
    <w:rsid w:val="00167A0D"/>
    <w:rsid w:val="001826D7"/>
    <w:rsid w:val="00183689"/>
    <w:rsid w:val="001A413E"/>
    <w:rsid w:val="001A54B7"/>
    <w:rsid w:val="001B4B58"/>
    <w:rsid w:val="001C3102"/>
    <w:rsid w:val="001D667C"/>
    <w:rsid w:val="001E45CA"/>
    <w:rsid w:val="00205017"/>
    <w:rsid w:val="00213C9D"/>
    <w:rsid w:val="002146C3"/>
    <w:rsid w:val="00216F1D"/>
    <w:rsid w:val="00225DB2"/>
    <w:rsid w:val="00227721"/>
    <w:rsid w:val="00227BA3"/>
    <w:rsid w:val="00235BED"/>
    <w:rsid w:val="00237CEA"/>
    <w:rsid w:val="0024439D"/>
    <w:rsid w:val="00260140"/>
    <w:rsid w:val="002957A5"/>
    <w:rsid w:val="002A5B91"/>
    <w:rsid w:val="002B4096"/>
    <w:rsid w:val="002E3F9B"/>
    <w:rsid w:val="002E4B24"/>
    <w:rsid w:val="002F42DA"/>
    <w:rsid w:val="003022E6"/>
    <w:rsid w:val="00312512"/>
    <w:rsid w:val="00317D1A"/>
    <w:rsid w:val="00323CD1"/>
    <w:rsid w:val="0033029B"/>
    <w:rsid w:val="00332068"/>
    <w:rsid w:val="003325A9"/>
    <w:rsid w:val="00365C16"/>
    <w:rsid w:val="00365E26"/>
    <w:rsid w:val="003A31B7"/>
    <w:rsid w:val="003B620D"/>
    <w:rsid w:val="003D704A"/>
    <w:rsid w:val="00404296"/>
    <w:rsid w:val="00414F18"/>
    <w:rsid w:val="00431F07"/>
    <w:rsid w:val="0044454B"/>
    <w:rsid w:val="00463387"/>
    <w:rsid w:val="0046690B"/>
    <w:rsid w:val="004734D8"/>
    <w:rsid w:val="00491353"/>
    <w:rsid w:val="004C6275"/>
    <w:rsid w:val="004D31C7"/>
    <w:rsid w:val="004D3F87"/>
    <w:rsid w:val="004D4FE0"/>
    <w:rsid w:val="004D65A1"/>
    <w:rsid w:val="004F38D2"/>
    <w:rsid w:val="00503008"/>
    <w:rsid w:val="00505EF7"/>
    <w:rsid w:val="00507A07"/>
    <w:rsid w:val="00516EEB"/>
    <w:rsid w:val="0052491D"/>
    <w:rsid w:val="00537F04"/>
    <w:rsid w:val="005410AD"/>
    <w:rsid w:val="0057525C"/>
    <w:rsid w:val="005A3029"/>
    <w:rsid w:val="005D6F50"/>
    <w:rsid w:val="005E3280"/>
    <w:rsid w:val="005F586C"/>
    <w:rsid w:val="00602D25"/>
    <w:rsid w:val="00625915"/>
    <w:rsid w:val="00643054"/>
    <w:rsid w:val="00655687"/>
    <w:rsid w:val="00656A45"/>
    <w:rsid w:val="00661EC3"/>
    <w:rsid w:val="00672A6C"/>
    <w:rsid w:val="00673FC1"/>
    <w:rsid w:val="006802AD"/>
    <w:rsid w:val="006A3937"/>
    <w:rsid w:val="006A7B7C"/>
    <w:rsid w:val="006B338F"/>
    <w:rsid w:val="006C01B7"/>
    <w:rsid w:val="006D2C9F"/>
    <w:rsid w:val="006D730D"/>
    <w:rsid w:val="006E4270"/>
    <w:rsid w:val="006E5069"/>
    <w:rsid w:val="006E6EE5"/>
    <w:rsid w:val="006F5D30"/>
    <w:rsid w:val="006F74C3"/>
    <w:rsid w:val="00707642"/>
    <w:rsid w:val="00707D06"/>
    <w:rsid w:val="00724426"/>
    <w:rsid w:val="00763470"/>
    <w:rsid w:val="007915B2"/>
    <w:rsid w:val="007A2AA0"/>
    <w:rsid w:val="007B5C82"/>
    <w:rsid w:val="007E0964"/>
    <w:rsid w:val="007E49B8"/>
    <w:rsid w:val="007F3F1C"/>
    <w:rsid w:val="008013C5"/>
    <w:rsid w:val="008160E5"/>
    <w:rsid w:val="0084766C"/>
    <w:rsid w:val="00860DC8"/>
    <w:rsid w:val="00861660"/>
    <w:rsid w:val="00867C70"/>
    <w:rsid w:val="00870855"/>
    <w:rsid w:val="00872510"/>
    <w:rsid w:val="00876BB7"/>
    <w:rsid w:val="008B0650"/>
    <w:rsid w:val="008C1A98"/>
    <w:rsid w:val="008D5D09"/>
    <w:rsid w:val="008D6C83"/>
    <w:rsid w:val="008D75B8"/>
    <w:rsid w:val="008F5A17"/>
    <w:rsid w:val="00902077"/>
    <w:rsid w:val="00937EE2"/>
    <w:rsid w:val="00943A8A"/>
    <w:rsid w:val="00975F94"/>
    <w:rsid w:val="00982302"/>
    <w:rsid w:val="00984279"/>
    <w:rsid w:val="009A27D1"/>
    <w:rsid w:val="009A422E"/>
    <w:rsid w:val="009A741A"/>
    <w:rsid w:val="009C2785"/>
    <w:rsid w:val="009C4C9C"/>
    <w:rsid w:val="009C53D3"/>
    <w:rsid w:val="009D07CA"/>
    <w:rsid w:val="009F35AC"/>
    <w:rsid w:val="00A35119"/>
    <w:rsid w:val="00A3580B"/>
    <w:rsid w:val="00A55476"/>
    <w:rsid w:val="00A6060A"/>
    <w:rsid w:val="00A71504"/>
    <w:rsid w:val="00A87705"/>
    <w:rsid w:val="00AC28FE"/>
    <w:rsid w:val="00AD42E6"/>
    <w:rsid w:val="00AE2984"/>
    <w:rsid w:val="00AF7207"/>
    <w:rsid w:val="00B04F6A"/>
    <w:rsid w:val="00B75A59"/>
    <w:rsid w:val="00B84B15"/>
    <w:rsid w:val="00BA4965"/>
    <w:rsid w:val="00BA50D4"/>
    <w:rsid w:val="00BC66A5"/>
    <w:rsid w:val="00BE223D"/>
    <w:rsid w:val="00C01B61"/>
    <w:rsid w:val="00C06773"/>
    <w:rsid w:val="00C133D2"/>
    <w:rsid w:val="00C37C22"/>
    <w:rsid w:val="00C436C8"/>
    <w:rsid w:val="00C45039"/>
    <w:rsid w:val="00C5115D"/>
    <w:rsid w:val="00C53521"/>
    <w:rsid w:val="00C60E58"/>
    <w:rsid w:val="00C842E1"/>
    <w:rsid w:val="00CB7C4E"/>
    <w:rsid w:val="00CC2717"/>
    <w:rsid w:val="00CD44CD"/>
    <w:rsid w:val="00CD6297"/>
    <w:rsid w:val="00CD6B0B"/>
    <w:rsid w:val="00CE0945"/>
    <w:rsid w:val="00CE1BC9"/>
    <w:rsid w:val="00CE3C38"/>
    <w:rsid w:val="00CE50F8"/>
    <w:rsid w:val="00CE5A5A"/>
    <w:rsid w:val="00CF0F56"/>
    <w:rsid w:val="00D15BE8"/>
    <w:rsid w:val="00D26CCA"/>
    <w:rsid w:val="00D34880"/>
    <w:rsid w:val="00D37D33"/>
    <w:rsid w:val="00D439EA"/>
    <w:rsid w:val="00D52A2A"/>
    <w:rsid w:val="00D55CEE"/>
    <w:rsid w:val="00D56CB2"/>
    <w:rsid w:val="00D8666D"/>
    <w:rsid w:val="00DA3279"/>
    <w:rsid w:val="00DF0E1F"/>
    <w:rsid w:val="00DF7B20"/>
    <w:rsid w:val="00E00885"/>
    <w:rsid w:val="00E13237"/>
    <w:rsid w:val="00E21F46"/>
    <w:rsid w:val="00E2724C"/>
    <w:rsid w:val="00E27CB8"/>
    <w:rsid w:val="00E43C84"/>
    <w:rsid w:val="00E5533E"/>
    <w:rsid w:val="00E82E2F"/>
    <w:rsid w:val="00E973B8"/>
    <w:rsid w:val="00EA62C2"/>
    <w:rsid w:val="00EB2D6D"/>
    <w:rsid w:val="00ED0BB5"/>
    <w:rsid w:val="00F45F5D"/>
    <w:rsid w:val="00F51633"/>
    <w:rsid w:val="00F630AA"/>
    <w:rsid w:val="00F74D3F"/>
    <w:rsid w:val="00F83ADB"/>
    <w:rsid w:val="00F84024"/>
    <w:rsid w:val="00FA375F"/>
    <w:rsid w:val="00FB1BFE"/>
    <w:rsid w:val="00FB3C23"/>
    <w:rsid w:val="00FC0E2B"/>
    <w:rsid w:val="00FD0184"/>
    <w:rsid w:val="00FD11B4"/>
    <w:rsid w:val="00FD2059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F6767"/>
  <w15:docId w15:val="{B76A2167-FFD2-44D5-92B1-A0FB774A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325A9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325A9"/>
    <w:pPr>
      <w:spacing w:after="0" w:line="240" w:lineRule="auto"/>
      <w:jc w:val="left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文字 字符"/>
    <w:basedOn w:val="a0"/>
    <w:link w:val="a4"/>
    <w:uiPriority w:val="99"/>
    <w:semiHidden/>
    <w:rsid w:val="003325A9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325A9"/>
    <w:pPr>
      <w:spacing w:after="0" w:line="240" w:lineRule="auto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325A9"/>
    <w:rPr>
      <w:sz w:val="18"/>
      <w:szCs w:val="18"/>
    </w:rPr>
  </w:style>
  <w:style w:type="paragraph" w:styleId="a8">
    <w:name w:val="List Paragraph"/>
    <w:basedOn w:val="a"/>
    <w:uiPriority w:val="34"/>
    <w:qFormat/>
    <w:rsid w:val="003325A9"/>
    <w:pPr>
      <w:ind w:firstLineChars="200" w:firstLine="420"/>
    </w:pPr>
  </w:style>
  <w:style w:type="paragraph" w:styleId="a9">
    <w:name w:val="header"/>
    <w:basedOn w:val="a"/>
    <w:link w:val="aa"/>
    <w:uiPriority w:val="99"/>
    <w:unhideWhenUsed/>
    <w:rsid w:val="00C60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60E5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60E5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60E58"/>
    <w:rPr>
      <w:sz w:val="18"/>
      <w:szCs w:val="18"/>
    </w:rPr>
  </w:style>
  <w:style w:type="character" w:styleId="ad">
    <w:name w:val="Placeholder Text"/>
    <w:basedOn w:val="a0"/>
    <w:uiPriority w:val="99"/>
    <w:semiHidden/>
    <w:rsid w:val="003A31B7"/>
    <w:rPr>
      <w:color w:val="808080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537F04"/>
    <w:pPr>
      <w:spacing w:after="160" w:line="259" w:lineRule="auto"/>
    </w:pPr>
    <w:rPr>
      <w:rFonts w:asciiTheme="minorHAnsi" w:eastAsiaTheme="minorEastAsia" w:hAnsiTheme="minorHAnsi" w:cstheme="minorBidi"/>
      <w:b/>
      <w:bCs/>
      <w:kern w:val="0"/>
      <w:sz w:val="22"/>
      <w:szCs w:val="22"/>
    </w:rPr>
  </w:style>
  <w:style w:type="character" w:customStyle="1" w:styleId="af">
    <w:name w:val="批注主题 字符"/>
    <w:basedOn w:val="a5"/>
    <w:link w:val="ae"/>
    <w:uiPriority w:val="99"/>
    <w:semiHidden/>
    <w:rsid w:val="00537F04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2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</dc:creator>
  <cp:lastModifiedBy>yuan li</cp:lastModifiedBy>
  <cp:revision>461</cp:revision>
  <cp:lastPrinted>2023-11-30T07:27:00Z</cp:lastPrinted>
  <dcterms:created xsi:type="dcterms:W3CDTF">2023-11-27T03:03:00Z</dcterms:created>
  <dcterms:modified xsi:type="dcterms:W3CDTF">2024-04-25T07:43:00Z</dcterms:modified>
</cp:coreProperties>
</file>