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0C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高灵敏度样品引入系统采购需求</w:t>
      </w:r>
    </w:p>
    <w:p w14:paraId="55DB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功能：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高灵敏度样品引入系统是具有加热、制冷及混合等模块的样品前处理系统。可以与等离子光谱（ICP-OES）或等离子质谱（ICP-MS）配合使用，提升元素以及同位素分析时的测试灵敏度，从而提升数据质量。</w:t>
      </w:r>
    </w:p>
    <w:p w14:paraId="43392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BA11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技术参数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>（灵敏度和氧化物产率视样品及检测元素）</w:t>
      </w:r>
    </w:p>
    <w:p w14:paraId="42F13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  <w:t>★1、相比常规湿法直接进样，灵敏度最佳提高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  <w:t>5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  <w:t>-10倍（根据流速和ICP-MS灵敏度）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eastAsia="zh-Hans"/>
        </w:rPr>
        <w:t>。</w:t>
      </w:r>
    </w:p>
    <w:p w14:paraId="1A09D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2、氧化物产率CeO+/Ce+最佳低至1%</w:t>
      </w:r>
    </w:p>
    <w:p w14:paraId="76501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  <w:t>★3、加热雾化室温度及控制范围最高达180℃</w:t>
      </w:r>
    </w:p>
    <w:p w14:paraId="24A6E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  <w:t>★4、冷凝管路由自然冷凝管路和多级半导体制冷管路组成</w:t>
      </w:r>
    </w:p>
    <w:p w14:paraId="53EF1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5、半导体制冷温度-2～+4℃  </w:t>
      </w:r>
    </w:p>
    <w:p w14:paraId="61EEF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6、气体由2个MFC气体质量流量计控制，可精确控制吹扫气和氮气流速</w:t>
      </w:r>
    </w:p>
    <w:p w14:paraId="689AB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7、雾室温度可由软件控制调节，温度控制精度±0.5℃</w:t>
      </w:r>
    </w:p>
    <w:p w14:paraId="0F3D1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8、配置要求：</w:t>
      </w:r>
    </w:p>
    <w:p w14:paraId="43C4E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1）、石英雾化室一个</w:t>
      </w:r>
    </w:p>
    <w:p w14:paraId="4449D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2）、多级半导体制冷石英冷凝去溶管路一套</w:t>
      </w:r>
    </w:p>
    <w:p w14:paraId="1193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3）、混合室一套</w:t>
      </w:r>
    </w:p>
    <w:p w14:paraId="3D262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4）、智能控制软件，可以精确控制吹扫气和氮气的两个MFC质量流量计的流速，以及加热雾化室、半导体制冷管路温度</w:t>
      </w:r>
    </w:p>
    <w:p w14:paraId="5B67F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5）、100ul/min一体式雾化器1个，50ul/min一体式雾化器5个</w:t>
      </w:r>
    </w:p>
    <w:p w14:paraId="49BC2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6）、雾化器套件包括吸样毛细管和必要的气体管路和接头</w:t>
      </w:r>
    </w:p>
    <w:p w14:paraId="7262B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7）、特氟龙雾化室一个</w:t>
      </w:r>
    </w:p>
    <w:p w14:paraId="0387A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8）、蓝宝石中心管2个</w:t>
      </w:r>
    </w:p>
    <w:p w14:paraId="2EC11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9）、石英矩管2个</w:t>
      </w:r>
    </w:p>
    <w:p w14:paraId="7C13E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10）、截取锥 10 个</w:t>
      </w:r>
    </w:p>
    <w:p w14:paraId="1D1D8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12）、取样锥 10 个</w:t>
      </w:r>
    </w:p>
    <w:p w14:paraId="63844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 w14:paraId="55A40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注：</w:t>
      </w:r>
      <w:bookmarkStart w:id="0" w:name="_GoBack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★</w:t>
      </w:r>
      <w:bookmarkEnd w:id="0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为实质性条款，不允许偏离。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00F2A">
    <w:pPr>
      <w:pStyle w:val="3"/>
    </w:pPr>
    <w:r>
      <w:rPr>
        <w:rFonts w:hint="eastAsia"/>
      </w:rPr>
      <w:t>附件1：采购需求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F0F08"/>
    <w:rsid w:val="0018060F"/>
    <w:rsid w:val="00217193"/>
    <w:rsid w:val="00233C3D"/>
    <w:rsid w:val="00262469"/>
    <w:rsid w:val="0029120F"/>
    <w:rsid w:val="002F5E4F"/>
    <w:rsid w:val="003C6A87"/>
    <w:rsid w:val="0041126B"/>
    <w:rsid w:val="00440472"/>
    <w:rsid w:val="00481E05"/>
    <w:rsid w:val="005E1F02"/>
    <w:rsid w:val="00716C97"/>
    <w:rsid w:val="00923201"/>
    <w:rsid w:val="00A4719D"/>
    <w:rsid w:val="00A908CC"/>
    <w:rsid w:val="00BD435D"/>
    <w:rsid w:val="00C929CF"/>
    <w:rsid w:val="00CC26B4"/>
    <w:rsid w:val="00CE0955"/>
    <w:rsid w:val="00D9303C"/>
    <w:rsid w:val="00E00607"/>
    <w:rsid w:val="00F733B8"/>
    <w:rsid w:val="033B50CF"/>
    <w:rsid w:val="04DC4690"/>
    <w:rsid w:val="08B65C4C"/>
    <w:rsid w:val="1092654A"/>
    <w:rsid w:val="1432607A"/>
    <w:rsid w:val="183A374F"/>
    <w:rsid w:val="19F12949"/>
    <w:rsid w:val="29824F56"/>
    <w:rsid w:val="32096215"/>
    <w:rsid w:val="4A1114C3"/>
    <w:rsid w:val="4A8A3813"/>
    <w:rsid w:val="63D062E3"/>
    <w:rsid w:val="683F0F08"/>
    <w:rsid w:val="72802C82"/>
    <w:rsid w:val="78C7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bCs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bCs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078D-4099-42E8-8049-2E2EFDF76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762</Words>
  <Characters>875</Characters>
  <Lines>6</Lines>
  <Paragraphs>1</Paragraphs>
  <TotalTime>27</TotalTime>
  <ScaleCrop>false</ScaleCrop>
  <LinksUpToDate>false</LinksUpToDate>
  <CharactersWithSpaces>883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2025-04-22T13:44:00Z</dcterms:created>
  <dc:creator>ThinkPad</dc:creator>
  <cp:lastModifiedBy>ly</cp:lastModifiedBy>
  <dcterms:modified xsi:type="dcterms:W3CDTF">2025-06-26T03:01:18Z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0F4E4CFDA09543C882A8A7E824DF50AC_11</vt:lpwstr>
  </property>
  <property fmtid="{D5CDD505-2E9C-101B-9397-08002B2CF9AE}" pid="4" name="KSOTemplateDocerSaveRecord">
    <vt:lpwstr>eyJoZGlkIjoiNjU3M2I3OGQyYzRkY2NjN2E5MWE0ZGM4OTg4Zjc4ZTAiLCJ1c2VySWQiOiIzNjI0Mzg2MzIifQ==</vt:lpwstr>
  </property>
</Properties>
</file>